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2" w:rsidRPr="00CD2882" w:rsidRDefault="00CD2882" w:rsidP="00DA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D3A" w:rsidRPr="00CD2882" w:rsidRDefault="00106D3A" w:rsidP="00106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The adopted fire code of the Tahoe Douglas Fire 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 xml:space="preserve">Protection 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District 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 xml:space="preserve">(TDFPD) 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is the International Fire Code </w:t>
      </w:r>
      <w:r w:rsidR="002C08BA">
        <w:rPr>
          <w:rFonts w:ascii="Times New Roman" w:hAnsi="Times New Roman" w:cs="Times New Roman"/>
          <w:color w:val="000000"/>
          <w:sz w:val="28"/>
          <w:szCs w:val="28"/>
        </w:rPr>
        <w:t>(IFC) 20</w:t>
      </w:r>
      <w:r w:rsidR="002708A0">
        <w:rPr>
          <w:rFonts w:ascii="Times New Roman" w:hAnsi="Times New Roman" w:cs="Times New Roman"/>
          <w:color w:val="000000"/>
          <w:sz w:val="28"/>
          <w:szCs w:val="28"/>
        </w:rPr>
        <w:t>18</w:t>
      </w:r>
      <w:bookmarkStart w:id="0" w:name="_GoBack"/>
      <w:bookmarkEnd w:id="0"/>
      <w:r w:rsidR="002C08BA">
        <w:rPr>
          <w:rFonts w:ascii="Times New Roman" w:hAnsi="Times New Roman" w:cs="Times New Roman"/>
          <w:color w:val="000000"/>
          <w:sz w:val="28"/>
          <w:szCs w:val="28"/>
        </w:rPr>
        <w:t xml:space="preserve"> ed., Douglas County Code, and Wildland Urban Interface (WUI) Code as adopted by Nevada Statute.  The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C08BA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 code</w:t>
      </w:r>
      <w:r w:rsidR="002C08BA">
        <w:rPr>
          <w:rFonts w:ascii="Times New Roman" w:hAnsi="Times New Roman" w:cs="Times New Roman"/>
          <w:color w:val="000000"/>
          <w:sz w:val="28"/>
          <w:szCs w:val="28"/>
        </w:rPr>
        <w:t xml:space="preserve">s allow 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recreational fires. Recreational fires may be prohibited during the fire season and are prohibited at all times during periods of high winds or high fire danger. </w:t>
      </w:r>
      <w:r w:rsidR="00172E17">
        <w:rPr>
          <w:rFonts w:ascii="Times New Roman" w:hAnsi="Times New Roman" w:cs="Times New Roman"/>
          <w:color w:val="000000"/>
          <w:sz w:val="28"/>
          <w:szCs w:val="28"/>
        </w:rPr>
        <w:t>TDF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72E17">
        <w:rPr>
          <w:rFonts w:ascii="Times New Roman" w:hAnsi="Times New Roman" w:cs="Times New Roman"/>
          <w:color w:val="000000"/>
          <w:sz w:val="28"/>
          <w:szCs w:val="28"/>
        </w:rPr>
        <w:t>D has authority over fires within our jurisdictional boundaries inclu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>ding</w:t>
      </w:r>
      <w:r w:rsidR="00172E17">
        <w:rPr>
          <w:rFonts w:ascii="Times New Roman" w:hAnsi="Times New Roman" w:cs="Times New Roman"/>
          <w:color w:val="000000"/>
          <w:sz w:val="28"/>
          <w:szCs w:val="28"/>
        </w:rPr>
        <w:t xml:space="preserve"> private property. 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>Recreational fires on state and federal lands are regulated by the respective land management agency</w:t>
      </w:r>
      <w:r w:rsidR="00172E17">
        <w:rPr>
          <w:rFonts w:ascii="Times New Roman" w:hAnsi="Times New Roman" w:cs="Times New Roman"/>
          <w:color w:val="000000"/>
          <w:sz w:val="28"/>
          <w:szCs w:val="28"/>
        </w:rPr>
        <w:t xml:space="preserve"> including USFS camps and resorts. </w:t>
      </w:r>
    </w:p>
    <w:p w:rsidR="00106D3A" w:rsidRPr="00DA1F6A" w:rsidRDefault="00106D3A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2882" w:rsidRDefault="00CD2882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882">
        <w:rPr>
          <w:rFonts w:ascii="Times New Roman" w:hAnsi="Times New Roman" w:cs="Times New Roman"/>
          <w:color w:val="000000"/>
          <w:sz w:val="28"/>
          <w:szCs w:val="28"/>
        </w:rPr>
        <w:t>A recreational fire is defined as an outdoor f</w:t>
      </w:r>
      <w:r w:rsidR="002C08BA">
        <w:rPr>
          <w:rFonts w:ascii="Times New Roman" w:hAnsi="Times New Roman" w:cs="Times New Roman"/>
          <w:color w:val="000000"/>
          <w:sz w:val="28"/>
          <w:szCs w:val="28"/>
        </w:rPr>
        <w:t>ire burning materials other than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 rubbish where the fuel being burned is </w:t>
      </w:r>
      <w:r w:rsidR="002C08BA" w:rsidRPr="00DA1F6A">
        <w:rPr>
          <w:rFonts w:ascii="Times New Roman" w:hAnsi="Times New Roman" w:cs="Times New Roman"/>
          <w:color w:val="000000"/>
          <w:sz w:val="28"/>
          <w:szCs w:val="28"/>
          <w:u w:val="single"/>
        </w:rPr>
        <w:t>contained in a</w:t>
      </w:r>
      <w:r w:rsidR="003418DC" w:rsidRPr="00DA1F6A">
        <w:rPr>
          <w:rFonts w:ascii="Times New Roman" w:hAnsi="Times New Roman" w:cs="Times New Roman"/>
          <w:color w:val="000000"/>
          <w:sz w:val="28"/>
          <w:szCs w:val="28"/>
          <w:u w:val="single"/>
        </w:rPr>
        <w:t>n appropriate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 xml:space="preserve"> approved </w:t>
      </w:r>
      <w:r w:rsidR="002F0EAE">
        <w:rPr>
          <w:rFonts w:ascii="Times New Roman" w:hAnsi="Times New Roman" w:cs="Times New Roman"/>
          <w:color w:val="000000"/>
          <w:sz w:val="28"/>
          <w:szCs w:val="28"/>
        </w:rPr>
        <w:t xml:space="preserve">appliance, </w:t>
      </w:r>
      <w:r w:rsidR="002C08BA">
        <w:rPr>
          <w:rFonts w:ascii="Times New Roman" w:hAnsi="Times New Roman" w:cs="Times New Roman"/>
          <w:color w:val="000000"/>
          <w:sz w:val="28"/>
          <w:szCs w:val="28"/>
        </w:rPr>
        <w:t xml:space="preserve">permanent barbecue, portable barbecue, outdoor fireplace, 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incinerator, </w:t>
      </w:r>
      <w:r w:rsidR="002C08BA">
        <w:rPr>
          <w:rFonts w:ascii="Times New Roman" w:hAnsi="Times New Roman" w:cs="Times New Roman"/>
          <w:color w:val="000000"/>
          <w:sz w:val="28"/>
          <w:szCs w:val="28"/>
        </w:rPr>
        <w:t xml:space="preserve">or 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>grill and has a total fuel area of 3 feet or less in diameter and 2 feet or less in height for pleasure, religious, ceremonial, cooking, warmth or similar purposes.</w:t>
      </w:r>
      <w:r w:rsidR="008B14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 xml:space="preserve">WUI A104.7.1, DCC 8.12.040 </w:t>
      </w:r>
      <w:r w:rsidR="00172E17">
        <w:rPr>
          <w:rFonts w:ascii="Times New Roman" w:hAnsi="Times New Roman" w:cs="Times New Roman"/>
          <w:color w:val="000000"/>
          <w:sz w:val="28"/>
          <w:szCs w:val="28"/>
        </w:rPr>
        <w:t>and IFC 302</w:t>
      </w:r>
      <w:r w:rsidR="008B14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0EAE">
        <w:rPr>
          <w:rFonts w:ascii="Times New Roman" w:hAnsi="Times New Roman" w:cs="Times New Roman"/>
          <w:color w:val="000000"/>
          <w:sz w:val="28"/>
          <w:szCs w:val="28"/>
        </w:rPr>
        <w:t xml:space="preserve"> Douglas County Code does not require </w:t>
      </w:r>
      <w:r w:rsidR="00FF0D9B">
        <w:rPr>
          <w:rFonts w:ascii="Times New Roman" w:hAnsi="Times New Roman" w:cs="Times New Roman"/>
          <w:color w:val="000000"/>
          <w:sz w:val="28"/>
          <w:szCs w:val="28"/>
        </w:rPr>
        <w:t xml:space="preserve">preapproval or </w:t>
      </w:r>
      <w:r w:rsidR="002F0EAE">
        <w:rPr>
          <w:rFonts w:ascii="Times New Roman" w:hAnsi="Times New Roman" w:cs="Times New Roman"/>
          <w:color w:val="000000"/>
          <w:sz w:val="28"/>
          <w:szCs w:val="28"/>
        </w:rPr>
        <w:t>a permit for recreational fires complying with above stipulations.</w:t>
      </w:r>
    </w:p>
    <w:p w:rsidR="00172E17" w:rsidRPr="00FF0D9B" w:rsidRDefault="00172E17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1F6A" w:rsidRDefault="00CD2882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F0D9B">
        <w:rPr>
          <w:rFonts w:ascii="Times New Roman" w:hAnsi="Times New Roman" w:cs="Times New Roman"/>
          <w:b/>
          <w:color w:val="000000"/>
        </w:rPr>
        <w:t xml:space="preserve">The following regulations apply to recreational fires: </w:t>
      </w:r>
    </w:p>
    <w:p w:rsidR="00FF0D9B" w:rsidRPr="00FF0D9B" w:rsidRDefault="00FF0D9B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D2882" w:rsidRDefault="00CD2882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Recreational fires shall not be conducted within </w:t>
      </w:r>
      <w:r w:rsidR="00172E1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 feet of a structure or combustible material. Conditions which could cause a fire to spread within </w:t>
      </w:r>
      <w:r w:rsidR="00172E1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 feet of a structure shall be eliminated prior to ignition. (IFC 307.4.2</w:t>
      </w:r>
      <w:r w:rsidR="008B142A">
        <w:rPr>
          <w:rFonts w:ascii="Times New Roman" w:hAnsi="Times New Roman" w:cs="Times New Roman"/>
          <w:color w:val="000000"/>
          <w:sz w:val="28"/>
          <w:szCs w:val="28"/>
        </w:rPr>
        <w:t xml:space="preserve"> and WUI A104.7.1</w:t>
      </w:r>
      <w:r w:rsidRPr="00CD288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B142A" w:rsidRPr="00CD2882" w:rsidRDefault="008B142A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142A" w:rsidRDefault="00CD2882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882">
        <w:rPr>
          <w:rFonts w:ascii="Times New Roman" w:hAnsi="Times New Roman" w:cs="Times New Roman"/>
          <w:color w:val="000000"/>
          <w:sz w:val="28"/>
          <w:szCs w:val="28"/>
        </w:rPr>
        <w:t>Recreational Fires shall be constantly attended until the fire is extinguished. A minimum of one portable fire extinguisher complying with section 906 (of the IFC) with a minimum 4A rating or other approved on-site fire extinguishing equipment, such as dirt, sand, water barrel, garden hose or water truck shall be available for immediate utilization.</w:t>
      </w:r>
    </w:p>
    <w:p w:rsidR="008B142A" w:rsidRDefault="008B142A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2882" w:rsidRPr="00CD2882" w:rsidRDefault="008B142A" w:rsidP="00C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TDFPD 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>personnel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>re</w:t>
      </w:r>
      <w:r w:rsidR="0022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>authorized and have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extinguishing authority 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>in circumstances where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hazardous situations 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>and reckless conditions/</w:t>
      </w:r>
      <w:r>
        <w:rPr>
          <w:rFonts w:ascii="Times New Roman" w:hAnsi="Times New Roman" w:cs="Times New Roman"/>
          <w:color w:val="000000"/>
          <w:sz w:val="28"/>
          <w:szCs w:val="28"/>
        </w:rPr>
        <w:t>actions could result in the ignition or spread of fire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 xml:space="preserve"> (IFC 307.3,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WUI A104.9</w:t>
      </w:r>
      <w:r w:rsidR="003418DC">
        <w:rPr>
          <w:rFonts w:ascii="Times New Roman" w:hAnsi="Times New Roman" w:cs="Times New Roman"/>
          <w:color w:val="000000"/>
          <w:sz w:val="28"/>
          <w:szCs w:val="28"/>
        </w:rPr>
        <w:t xml:space="preserve"> and DCC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sectPr w:rsidR="00CD2882" w:rsidRPr="00CD2882" w:rsidSect="006E79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A0" w:rsidRDefault="002708A0" w:rsidP="00106D3A">
      <w:pPr>
        <w:spacing w:after="0" w:line="240" w:lineRule="auto"/>
      </w:pPr>
      <w:r>
        <w:separator/>
      </w:r>
    </w:p>
  </w:endnote>
  <w:endnote w:type="continuationSeparator" w:id="1">
    <w:p w:rsidR="002708A0" w:rsidRDefault="002708A0" w:rsidP="0010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A0" w:rsidRDefault="002708A0" w:rsidP="003418DC">
    <w:r w:rsidRPr="00CD2882">
      <w:rPr>
        <w:rFonts w:ascii="Times New Roman" w:hAnsi="Times New Roman" w:cs="Times New Roman"/>
        <w:b/>
        <w:bCs/>
        <w:color w:val="000000"/>
        <w:sz w:val="28"/>
        <w:szCs w:val="28"/>
      </w:rPr>
      <w:t>You will be held responsible for the suppression costs of an escaped fire</w:t>
    </w:r>
  </w:p>
  <w:p w:rsidR="002708A0" w:rsidRDefault="002708A0">
    <w:pPr>
      <w:pStyle w:val="Footer"/>
    </w:pPr>
  </w:p>
  <w:p w:rsidR="002708A0" w:rsidRDefault="00270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A0" w:rsidRDefault="002708A0" w:rsidP="00106D3A">
      <w:pPr>
        <w:spacing w:after="0" w:line="240" w:lineRule="auto"/>
      </w:pPr>
      <w:r>
        <w:separator/>
      </w:r>
    </w:p>
  </w:footnote>
  <w:footnote w:type="continuationSeparator" w:id="1">
    <w:p w:rsidR="002708A0" w:rsidRDefault="002708A0" w:rsidP="0010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A0" w:rsidRDefault="00B0594E">
    <w:pPr>
      <w:pStyle w:val="Header"/>
      <w:rPr>
        <w:sz w:val="36"/>
        <w:szCs w:val="36"/>
      </w:rPr>
    </w:pPr>
    <w:r w:rsidRPr="00B0594E">
      <w:rPr>
        <w:noProof/>
        <w:color w:val="262626" w:themeColor="text1" w:themeTint="D9"/>
        <w:sz w:val="36"/>
        <w:szCs w:val="36"/>
      </w:rPr>
      <w:pict>
        <v:rect id="_x0000_s2049" style="position:absolute;margin-left:49.8pt;margin-top:-1.15pt;width:10.35pt;height:60.15pt;z-index:251660288" strokecolor="white [3212]"/>
      </w:pict>
    </w:r>
    <w:r w:rsidR="002708A0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5330190</wp:posOffset>
          </wp:positionH>
          <wp:positionV relativeFrom="paragraph">
            <wp:posOffset>43180</wp:posOffset>
          </wp:positionV>
          <wp:extent cx="833755" cy="802005"/>
          <wp:effectExtent l="19050" t="0" r="4445" b="0"/>
          <wp:wrapNone/>
          <wp:docPr id="5" name="Picture 5" descr="Blue%20Outline%20Pat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ue%20Outline%20Patch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08A0">
      <w:rPr>
        <w:rFonts w:ascii="Arial" w:hAnsi="Arial" w:cs="Arial"/>
        <w:noProof/>
        <w:color w:val="FF9900"/>
        <w:sz w:val="8"/>
        <w:szCs w:val="8"/>
      </w:rPr>
      <w:drawing>
        <wp:inline distT="0" distB="0" distL="0" distR="0">
          <wp:extent cx="691070" cy="752557"/>
          <wp:effectExtent l="19050" t="0" r="0" b="0"/>
          <wp:docPr id="6" name="Picture 3" descr="Royalty Free RF Clipart Illustration Of A Red Flame Over Logs In A Stone Fire Pit by Rogue Design and Imag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yalty Free RF Clipart Illustration Of A Red Flame Over Logs In A Stone Fire Pit by Rogue Design and Imag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55" cy="755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08A0" w:rsidRPr="00106D3A">
      <w:rPr>
        <w:sz w:val="36"/>
        <w:szCs w:val="36"/>
      </w:rPr>
      <w:ptab w:relativeTo="margin" w:alignment="center" w:leader="none"/>
    </w:r>
    <w:r w:rsidR="002708A0" w:rsidRPr="00106D3A">
      <w:rPr>
        <w:sz w:val="36"/>
        <w:szCs w:val="36"/>
      </w:rPr>
      <w:t>Tahoe Douglas Fire Protection District</w:t>
    </w:r>
  </w:p>
  <w:p w:rsidR="002708A0" w:rsidRPr="00106D3A" w:rsidRDefault="002708A0">
    <w:pPr>
      <w:pStyle w:val="Header"/>
      <w:rPr>
        <w:sz w:val="36"/>
        <w:szCs w:val="36"/>
      </w:rPr>
    </w:pPr>
    <w:r>
      <w:rPr>
        <w:sz w:val="36"/>
        <w:szCs w:val="36"/>
      </w:rPr>
      <w:tab/>
      <w:t>Recreational Fire Fact Sheet</w:t>
    </w:r>
  </w:p>
  <w:p w:rsidR="002708A0" w:rsidRDefault="002708A0">
    <w:pPr>
      <w:pStyle w:val="Header"/>
    </w:pPr>
    <w:r>
      <w:tab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hdrShapeDefaults>
    <o:shapedefaults v:ext="edit" spidmax="205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882"/>
    <w:rsid w:val="00106D3A"/>
    <w:rsid w:val="00172E17"/>
    <w:rsid w:val="00222503"/>
    <w:rsid w:val="002708A0"/>
    <w:rsid w:val="002C08BA"/>
    <w:rsid w:val="002F0EAE"/>
    <w:rsid w:val="00306C83"/>
    <w:rsid w:val="003418DC"/>
    <w:rsid w:val="006E7927"/>
    <w:rsid w:val="008B142A"/>
    <w:rsid w:val="00B0594E"/>
    <w:rsid w:val="00C42F3C"/>
    <w:rsid w:val="00CD2882"/>
    <w:rsid w:val="00CD777A"/>
    <w:rsid w:val="00DA1F6A"/>
    <w:rsid w:val="00E3603E"/>
    <w:rsid w:val="00FF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D3A"/>
  </w:style>
  <w:style w:type="paragraph" w:styleId="Footer">
    <w:name w:val="footer"/>
    <w:basedOn w:val="Normal"/>
    <w:link w:val="FooterChar"/>
    <w:uiPriority w:val="99"/>
    <w:unhideWhenUsed/>
    <w:rsid w:val="0010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3A"/>
  </w:style>
  <w:style w:type="paragraph" w:styleId="BalloonText">
    <w:name w:val="Balloon Text"/>
    <w:basedOn w:val="Normal"/>
    <w:link w:val="BalloonTextChar"/>
    <w:uiPriority w:val="99"/>
    <w:semiHidden/>
    <w:unhideWhenUsed/>
    <w:rsid w:val="0010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lipartof.com/portfolio/pamela/illustration/red-flame-over-logs-in-a-stone-fire-pit-62582.htm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Marshal</dc:creator>
  <cp:lastModifiedBy>6530</cp:lastModifiedBy>
  <cp:revision>6</cp:revision>
  <cp:lastPrinted>2012-07-14T21:55:00Z</cp:lastPrinted>
  <dcterms:created xsi:type="dcterms:W3CDTF">2012-07-14T20:10:00Z</dcterms:created>
  <dcterms:modified xsi:type="dcterms:W3CDTF">2019-06-15T03:24:00Z</dcterms:modified>
</cp:coreProperties>
</file>